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ind w:left="0" w:firstLine="0"/>
        <w:jc w:val="center"/>
        <w:rPr>
          <w:rFonts w:ascii="Bookman Old Style" w:hAnsi="Bookman Old Style"/>
          <w:sz w:val="32"/>
        </w:rPr>
      </w:pPr>
      <w:r>
        <w:rPr>
          <w:rFonts w:ascii="Bookman Old Style" w:hAnsi="Bookman Old Style"/>
          <w:sz w:val="32"/>
        </w:rPr>
        <w:t>MAULANA AZAD INSTITUTE OF DENTAL SCIENCES</w:t>
      </w:r>
    </w:p>
    <w:p>
      <w:pPr>
        <w:spacing w:after="0" w:line="240" w:lineRule="auto"/>
        <w:jc w:val="center"/>
        <w:rPr>
          <w:rFonts w:ascii="Bookman Old Style" w:hAnsi="Bookman Old Style" w:cs="Times New Roman"/>
          <w:i/>
          <w:iCs/>
          <w:sz w:val="24"/>
          <w:szCs w:val="24"/>
        </w:rPr>
      </w:pPr>
      <w:r>
        <w:rPr>
          <w:rFonts w:ascii="Bookman Old Style" w:hAnsi="Bookman Old Style" w:cs="Times New Roman"/>
          <w:i/>
          <w:iCs/>
          <w:sz w:val="24"/>
          <w:szCs w:val="24"/>
        </w:rPr>
        <w:t>(An autonomous institution of Govt. of NCT of Delhi)</w:t>
      </w:r>
    </w:p>
    <w:p>
      <w:pPr>
        <w:spacing w:after="0" w:line="240" w:lineRule="auto"/>
        <w:jc w:val="center"/>
        <w:rPr>
          <w:rFonts w:ascii="Bookman Old Style" w:hAnsi="Bookman Old Style" w:cs="Times New Roman"/>
          <w:sz w:val="24"/>
          <w:szCs w:val="24"/>
        </w:rPr>
      </w:pPr>
      <w:r>
        <w:rPr>
          <w:rFonts w:ascii="Bookman Old Style" w:hAnsi="Bookman Old Style" w:cs="Times New Roman"/>
          <w:sz w:val="24"/>
          <w:szCs w:val="24"/>
        </w:rPr>
        <w:t>MAMC COMPLEX, B.S. ZAFAR MARG, NEW DELHI-110002</w:t>
      </w:r>
    </w:p>
    <w:p>
      <w:pPr>
        <w:spacing w:after="0" w:line="240" w:lineRule="auto"/>
        <w:jc w:val="center"/>
        <w:rPr>
          <w:rFonts w:ascii="Bookman Old Style" w:hAnsi="Bookman Old Style" w:cs="Times New Roman"/>
          <w:sz w:val="24"/>
          <w:szCs w:val="24"/>
          <w:u w:val="single"/>
        </w:rPr>
      </w:pPr>
      <w:r>
        <w:rPr>
          <w:rFonts w:ascii="Bookman Old Style" w:hAnsi="Bookman Old Style" w:cs="Times New Roman"/>
          <w:sz w:val="24"/>
          <w:szCs w:val="24"/>
          <w:u w:val="single"/>
        </w:rPr>
        <w:t>(ADMINISTRATION BRANCH)</w:t>
      </w:r>
    </w:p>
    <w:p>
      <w:pPr>
        <w:rPr>
          <w:rFonts w:ascii="Cambria" w:hAnsi="Cambria" w:cs="Times New Roman"/>
          <w:sz w:val="24"/>
          <w:szCs w:val="24"/>
        </w:rPr>
      </w:pPr>
    </w:p>
    <w:p>
      <w:pPr>
        <w:spacing w:after="0"/>
        <w:rPr>
          <w:rFonts w:ascii="Cambria" w:hAnsi="Cambria"/>
          <w:b/>
          <w:sz w:val="28"/>
          <w:szCs w:val="28"/>
          <w:u w:val="single"/>
        </w:rPr>
      </w:pPr>
      <w:r>
        <w:rPr>
          <w:rFonts w:ascii="Cambria" w:hAnsi="Cambria"/>
          <w:b/>
          <w:sz w:val="28"/>
          <w:szCs w:val="28"/>
          <w:u w:val="single"/>
        </w:rPr>
        <w:t>FINAL RESULT FOR THE POST OF JUNIOR RESIDENT (NON-PG) – DENTAL</w:t>
      </w:r>
    </w:p>
    <w:p>
      <w:pPr>
        <w:spacing w:after="0"/>
        <w:rPr>
          <w:rFonts w:ascii="Cambria" w:hAnsi="Cambria"/>
          <w:b/>
          <w:sz w:val="28"/>
          <w:szCs w:val="28"/>
        </w:rPr>
      </w:pPr>
    </w:p>
    <w:p>
      <w:pPr>
        <w:spacing w:after="0"/>
        <w:jc w:val="both"/>
        <w:rPr>
          <w:rFonts w:ascii="Cambria" w:hAnsi="Cambria"/>
          <w:sz w:val="24"/>
          <w:szCs w:val="24"/>
        </w:rPr>
      </w:pPr>
      <w:r>
        <w:rPr>
          <w:rFonts w:ascii="Cambria" w:hAnsi="Cambria"/>
        </w:rPr>
        <w:tab/>
      </w:r>
      <w:r>
        <w:rPr>
          <w:rFonts w:ascii="Cambria" w:hAnsi="Cambria"/>
          <w:sz w:val="24"/>
          <w:szCs w:val="24"/>
        </w:rPr>
        <w:t xml:space="preserve">In order to prepare the panel of candidates for the post of Non-PG Junior Residents (Dental) for a fixed tenure of six months only in PB – 3 (15,600 – 39,100) Plus GP 5400 + NPA and other allowances,. There are 10 posts of Junior Residents (Dental UR-5, SC-2, OBC-2 and ST-1). </w:t>
      </w:r>
    </w:p>
    <w:p>
      <w:pPr>
        <w:spacing w:after="0"/>
        <w:jc w:val="both"/>
        <w:rPr>
          <w:rFonts w:ascii="Cambria" w:hAnsi="Cambria"/>
          <w:sz w:val="24"/>
          <w:szCs w:val="24"/>
        </w:rPr>
      </w:pPr>
    </w:p>
    <w:p>
      <w:pPr>
        <w:spacing w:after="0"/>
        <w:ind w:firstLine="720"/>
        <w:jc w:val="both"/>
        <w:rPr>
          <w:rFonts w:ascii="Cambria" w:hAnsi="Cambria"/>
          <w:sz w:val="24"/>
          <w:szCs w:val="24"/>
        </w:rPr>
      </w:pPr>
      <w:r>
        <w:rPr>
          <w:rFonts w:ascii="Cambria" w:hAnsi="Cambria"/>
          <w:sz w:val="24"/>
          <w:szCs w:val="24"/>
        </w:rPr>
        <w:t>Presently 06 posts  (03 General Category, 01 SC Category, 01 ST Category and 01 of OBC category are lying vacant).   In order to fill up the posts lying vacant and the posts that may fall vacant in future, the selection committee interviewed the shortlisted candidates under each category.   All the 16 candidates were present during the interview.</w:t>
      </w:r>
    </w:p>
    <w:p>
      <w:pPr>
        <w:spacing w:after="0"/>
        <w:ind w:firstLine="720"/>
        <w:jc w:val="both"/>
        <w:rPr>
          <w:rFonts w:ascii="Cambria" w:hAnsi="Cambria"/>
          <w:sz w:val="24"/>
          <w:szCs w:val="24"/>
        </w:rPr>
      </w:pPr>
    </w:p>
    <w:p>
      <w:pPr>
        <w:spacing w:after="0"/>
        <w:ind w:firstLine="720"/>
        <w:jc w:val="both"/>
        <w:rPr>
          <w:rFonts w:ascii="Cambria" w:hAnsi="Cambria"/>
          <w:sz w:val="24"/>
          <w:szCs w:val="24"/>
        </w:rPr>
      </w:pPr>
      <w:r>
        <w:rPr>
          <w:rFonts w:ascii="Cambria" w:hAnsi="Cambria"/>
          <w:sz w:val="24"/>
          <w:szCs w:val="24"/>
        </w:rPr>
        <w:t xml:space="preserve">On the basis of performance of each candidate in the Screening Test and also on the basis of interview, the Selection Committee has recommended the following candidates for keeping them on panel for appointment as Junior Residents </w:t>
      </w:r>
      <w:r>
        <w:rPr>
          <w:rFonts w:ascii="Cambria" w:hAnsi="Cambria"/>
          <w:b/>
          <w:sz w:val="24"/>
          <w:szCs w:val="24"/>
        </w:rPr>
        <w:t>(For tenure of 6 months only)</w:t>
      </w:r>
      <w:r>
        <w:rPr>
          <w:rFonts w:ascii="Cambria" w:hAnsi="Cambria"/>
          <w:sz w:val="24"/>
          <w:szCs w:val="24"/>
        </w:rPr>
        <w:t xml:space="preserve"> in order of merit, as and when the vacancy arises.</w:t>
      </w:r>
    </w:p>
    <w:p>
      <w:pPr>
        <w:spacing w:after="0"/>
        <w:ind w:firstLine="720"/>
        <w:jc w:val="both"/>
        <w:rPr>
          <w:rFonts w:ascii="Cambria" w:hAnsi="Cambria"/>
          <w:sz w:val="24"/>
          <w:szCs w:val="24"/>
        </w:rPr>
      </w:pPr>
    </w:p>
    <w:p>
      <w:pPr>
        <w:spacing w:after="0"/>
        <w:rPr>
          <w:rFonts w:ascii="Cambria" w:hAnsi="Cambria"/>
          <w:b/>
          <w:sz w:val="24"/>
          <w:szCs w:val="24"/>
          <w:u w:val="single"/>
        </w:rPr>
      </w:pPr>
      <w:r>
        <w:rPr>
          <w:rFonts w:ascii="Cambria" w:hAnsi="Cambria"/>
          <w:b/>
          <w:sz w:val="24"/>
          <w:szCs w:val="24"/>
          <w:u w:val="single"/>
        </w:rPr>
        <w:t xml:space="preserve">General Category </w:t>
      </w:r>
    </w:p>
    <w:p>
      <w:pPr>
        <w:spacing w:after="0"/>
        <w:rPr>
          <w:rFonts w:ascii="Cambria" w:hAnsi="Cambria"/>
          <w:b/>
          <w:sz w:val="24"/>
          <w:szCs w:val="24"/>
        </w:rPr>
      </w:pPr>
    </w:p>
    <w:p>
      <w:pPr>
        <w:spacing w:after="0"/>
        <w:rPr>
          <w:rFonts w:ascii="Cambria" w:hAnsi="Cambria"/>
          <w:sz w:val="24"/>
          <w:szCs w:val="24"/>
        </w:rPr>
      </w:pPr>
      <w:r>
        <w:rPr>
          <w:rFonts w:ascii="Cambria" w:hAnsi="Cambria"/>
          <w:sz w:val="24"/>
          <w:szCs w:val="24"/>
        </w:rPr>
        <w:t>1.</w:t>
      </w:r>
      <w:r>
        <w:rPr>
          <w:rFonts w:ascii="Cambria" w:hAnsi="Cambria"/>
          <w:sz w:val="24"/>
          <w:szCs w:val="24"/>
        </w:rPr>
        <w:tab/>
      </w:r>
      <w:r>
        <w:rPr>
          <w:rFonts w:ascii="Cambria" w:hAnsi="Cambria"/>
          <w:sz w:val="24"/>
          <w:szCs w:val="24"/>
        </w:rPr>
        <w:t xml:space="preserve">Dr. Arwa Saifee </w:t>
      </w:r>
    </w:p>
    <w:p>
      <w:pPr>
        <w:spacing w:after="0"/>
        <w:rPr>
          <w:rFonts w:ascii="Cambria" w:hAnsi="Cambria"/>
          <w:sz w:val="24"/>
          <w:szCs w:val="24"/>
        </w:rPr>
      </w:pPr>
      <w:r>
        <w:rPr>
          <w:rFonts w:ascii="Cambria" w:hAnsi="Cambria"/>
          <w:sz w:val="24"/>
          <w:szCs w:val="24"/>
        </w:rPr>
        <w:t>2.</w:t>
      </w:r>
      <w:r>
        <w:rPr>
          <w:rFonts w:ascii="Cambria" w:hAnsi="Cambria"/>
          <w:sz w:val="24"/>
          <w:szCs w:val="24"/>
        </w:rPr>
        <w:tab/>
      </w:r>
      <w:r>
        <w:rPr>
          <w:rFonts w:ascii="Cambria" w:hAnsi="Cambria"/>
          <w:sz w:val="24"/>
          <w:szCs w:val="24"/>
        </w:rPr>
        <w:t>Dr. Sachin Dhingra</w:t>
      </w:r>
    </w:p>
    <w:p>
      <w:pPr>
        <w:spacing w:after="0"/>
        <w:rPr>
          <w:rFonts w:ascii="Cambria" w:hAnsi="Cambria"/>
          <w:sz w:val="24"/>
          <w:szCs w:val="24"/>
        </w:rPr>
      </w:pPr>
      <w:r>
        <w:rPr>
          <w:rFonts w:ascii="Cambria" w:hAnsi="Cambria"/>
          <w:sz w:val="24"/>
          <w:szCs w:val="24"/>
        </w:rPr>
        <w:t>3.</w:t>
      </w:r>
      <w:r>
        <w:rPr>
          <w:rFonts w:ascii="Cambria" w:hAnsi="Cambria"/>
          <w:sz w:val="24"/>
          <w:szCs w:val="24"/>
        </w:rPr>
        <w:tab/>
      </w:r>
      <w:r>
        <w:rPr>
          <w:rFonts w:ascii="Cambria" w:hAnsi="Cambria"/>
          <w:sz w:val="24"/>
          <w:szCs w:val="24"/>
        </w:rPr>
        <w:t>Dr. Isha Goyal</w:t>
      </w:r>
    </w:p>
    <w:p>
      <w:pPr>
        <w:spacing w:after="0"/>
        <w:rPr>
          <w:rFonts w:ascii="Cambria" w:hAnsi="Cambria" w:cs="Calibri"/>
          <w:color w:val="000000"/>
        </w:rPr>
      </w:pPr>
      <w:r>
        <w:rPr>
          <w:rFonts w:ascii="Cambria" w:hAnsi="Cambria" w:cs="Calibri"/>
          <w:color w:val="000000"/>
        </w:rPr>
        <w:t>4.</w:t>
      </w:r>
      <w:r>
        <w:rPr>
          <w:rFonts w:ascii="Cambria" w:hAnsi="Cambria" w:cs="Calibri"/>
          <w:color w:val="000000"/>
        </w:rPr>
        <w:tab/>
      </w:r>
      <w:r>
        <w:rPr>
          <w:rFonts w:ascii="Cambria" w:hAnsi="Cambria" w:eastAsia="Times New Roman" w:cs="Calibri"/>
          <w:color w:val="000000"/>
        </w:rPr>
        <w:t>Dr.  Pramit Km Mishra</w:t>
      </w:r>
    </w:p>
    <w:p>
      <w:pPr>
        <w:spacing w:after="0"/>
        <w:rPr>
          <w:rFonts w:ascii="Cambria" w:hAnsi="Cambria"/>
          <w:sz w:val="24"/>
          <w:szCs w:val="24"/>
        </w:rPr>
      </w:pPr>
      <w:r>
        <w:rPr>
          <w:rFonts w:ascii="Cambria" w:hAnsi="Cambria" w:cs="Calibri"/>
          <w:color w:val="000000"/>
        </w:rPr>
        <w:t>5.</w:t>
      </w:r>
      <w:r>
        <w:rPr>
          <w:rFonts w:ascii="Cambria" w:hAnsi="Cambria" w:cs="Calibri"/>
          <w:color w:val="000000"/>
        </w:rPr>
        <w:tab/>
      </w:r>
      <w:r>
        <w:rPr>
          <w:rFonts w:ascii="Cambria" w:hAnsi="Cambria" w:eastAsia="Times New Roman" w:cs="Calibri"/>
          <w:color w:val="000000"/>
        </w:rPr>
        <w:t>Dr. Rinkle</w:t>
      </w:r>
    </w:p>
    <w:p>
      <w:pPr>
        <w:spacing w:after="0"/>
        <w:rPr>
          <w:rFonts w:ascii="Cambria" w:hAnsi="Cambria" w:cs="Calibri"/>
          <w:color w:val="000000"/>
        </w:rPr>
      </w:pPr>
      <w:r>
        <w:rPr>
          <w:rFonts w:ascii="Cambria" w:hAnsi="Cambria" w:cs="Calibri"/>
          <w:color w:val="000000"/>
        </w:rPr>
        <w:t>6.</w:t>
      </w:r>
      <w:r>
        <w:rPr>
          <w:rFonts w:ascii="Cambria" w:hAnsi="Cambria" w:cs="Calibri"/>
          <w:color w:val="000000"/>
        </w:rPr>
        <w:tab/>
      </w:r>
      <w:r>
        <w:rPr>
          <w:rFonts w:ascii="Cambria" w:hAnsi="Cambria" w:eastAsia="Times New Roman" w:cs="Calibri"/>
          <w:color w:val="000000"/>
        </w:rPr>
        <w:t>Dr. Neha Khatwani</w:t>
      </w:r>
    </w:p>
    <w:p>
      <w:pPr>
        <w:spacing w:after="0"/>
        <w:rPr>
          <w:rFonts w:ascii="Cambria" w:hAnsi="Cambria" w:cs="Calibri"/>
          <w:color w:val="000000"/>
        </w:rPr>
      </w:pPr>
      <w:r>
        <w:rPr>
          <w:rFonts w:ascii="Cambria" w:hAnsi="Cambria" w:cs="Calibri"/>
          <w:color w:val="000000"/>
        </w:rPr>
        <w:t>7.</w:t>
      </w:r>
      <w:r>
        <w:rPr>
          <w:rFonts w:ascii="Cambria" w:hAnsi="Cambria" w:cs="Calibri"/>
          <w:color w:val="000000"/>
        </w:rPr>
        <w:tab/>
      </w:r>
      <w:r>
        <w:rPr>
          <w:rFonts w:ascii="Cambria" w:hAnsi="Cambria" w:eastAsia="Times New Roman" w:cs="Calibri"/>
          <w:color w:val="000000"/>
        </w:rPr>
        <w:t>Dr. Garima Khandelwal</w:t>
      </w:r>
    </w:p>
    <w:p>
      <w:pPr>
        <w:spacing w:after="0"/>
        <w:rPr>
          <w:rFonts w:ascii="Cambria" w:hAnsi="Cambria" w:cs="Calibri"/>
          <w:color w:val="000000"/>
        </w:rPr>
      </w:pPr>
      <w:r>
        <w:rPr>
          <w:rFonts w:ascii="Cambria" w:hAnsi="Cambria" w:cs="Calibri"/>
          <w:color w:val="000000"/>
        </w:rPr>
        <w:t>8.</w:t>
      </w:r>
      <w:r>
        <w:rPr>
          <w:rFonts w:ascii="Cambria" w:hAnsi="Cambria" w:cs="Calibri"/>
          <w:color w:val="000000"/>
        </w:rPr>
        <w:tab/>
      </w:r>
      <w:r>
        <w:rPr>
          <w:rFonts w:ascii="Cambria" w:hAnsi="Cambria" w:eastAsia="Times New Roman" w:cs="Calibri"/>
          <w:color w:val="000000"/>
        </w:rPr>
        <w:t>Dr. Jannis</w:t>
      </w:r>
    </w:p>
    <w:p>
      <w:pPr>
        <w:spacing w:after="0"/>
        <w:rPr>
          <w:rFonts w:ascii="Cambria" w:hAnsi="Cambria" w:cs="Calibri"/>
          <w:color w:val="000000"/>
        </w:rPr>
      </w:pPr>
      <w:r>
        <w:rPr>
          <w:rFonts w:ascii="Cambria" w:hAnsi="Cambria" w:cs="Calibri"/>
          <w:color w:val="000000"/>
        </w:rPr>
        <w:t>9.</w:t>
      </w:r>
      <w:r>
        <w:rPr>
          <w:rFonts w:ascii="Cambria" w:hAnsi="Cambria" w:cs="Calibri"/>
          <w:color w:val="000000"/>
        </w:rPr>
        <w:tab/>
      </w:r>
      <w:r>
        <w:rPr>
          <w:rFonts w:ascii="Cambria" w:hAnsi="Cambria" w:eastAsia="Times New Roman" w:cs="Calibri"/>
          <w:color w:val="000000"/>
        </w:rPr>
        <w:t>Dr. Mansi Mendiratta</w:t>
      </w:r>
    </w:p>
    <w:p>
      <w:pPr>
        <w:spacing w:after="0"/>
        <w:rPr>
          <w:rFonts w:ascii="Cambria" w:hAnsi="Cambria" w:cs="Calibri"/>
          <w:color w:val="000000"/>
        </w:rPr>
      </w:pPr>
      <w:r>
        <w:rPr>
          <w:rFonts w:ascii="Cambria" w:hAnsi="Cambria" w:cs="Calibri"/>
          <w:color w:val="000000"/>
        </w:rPr>
        <w:t>10.</w:t>
      </w:r>
      <w:r>
        <w:rPr>
          <w:rFonts w:ascii="Cambria" w:hAnsi="Cambria" w:cs="Calibri"/>
          <w:color w:val="000000"/>
        </w:rPr>
        <w:tab/>
      </w:r>
      <w:r>
        <w:rPr>
          <w:rFonts w:ascii="Cambria" w:hAnsi="Cambria" w:eastAsia="Times New Roman" w:cs="Calibri"/>
          <w:color w:val="000000"/>
        </w:rPr>
        <w:t>Dr. Ankita Jain</w:t>
      </w:r>
    </w:p>
    <w:p>
      <w:pPr>
        <w:spacing w:after="0"/>
        <w:rPr>
          <w:rFonts w:ascii="Cambria" w:hAnsi="Cambria"/>
          <w:sz w:val="24"/>
          <w:szCs w:val="24"/>
        </w:rPr>
      </w:pPr>
      <w:r>
        <w:rPr>
          <w:rFonts w:ascii="Cambria" w:hAnsi="Cambria" w:cs="Calibri"/>
          <w:color w:val="000000"/>
        </w:rPr>
        <w:t>11.</w:t>
      </w:r>
      <w:r>
        <w:rPr>
          <w:rFonts w:ascii="Cambria" w:hAnsi="Cambria" w:cs="Calibri"/>
          <w:color w:val="000000"/>
        </w:rPr>
        <w:tab/>
      </w:r>
      <w:r>
        <w:rPr>
          <w:rFonts w:ascii="Cambria" w:hAnsi="Cambria" w:eastAsia="Times New Roman" w:cs="Calibri"/>
          <w:color w:val="000000"/>
        </w:rPr>
        <w:t>Dr. Nikhil Solanki</w:t>
      </w:r>
    </w:p>
    <w:p>
      <w:pPr>
        <w:spacing w:after="0"/>
        <w:rPr>
          <w:rFonts w:ascii="Cambria" w:hAnsi="Cambria"/>
          <w:sz w:val="24"/>
          <w:szCs w:val="24"/>
        </w:rPr>
      </w:pPr>
    </w:p>
    <w:p>
      <w:pPr>
        <w:spacing w:after="0"/>
        <w:rPr>
          <w:rFonts w:ascii="Cambria" w:hAnsi="Cambria"/>
          <w:b/>
          <w:sz w:val="24"/>
          <w:szCs w:val="24"/>
          <w:u w:val="single"/>
        </w:rPr>
      </w:pPr>
      <w:r>
        <w:rPr>
          <w:rFonts w:ascii="Cambria" w:hAnsi="Cambria"/>
          <w:b/>
          <w:sz w:val="24"/>
          <w:szCs w:val="24"/>
          <w:u w:val="single"/>
        </w:rPr>
        <w:t>SC Category</w:t>
      </w:r>
    </w:p>
    <w:p>
      <w:pPr>
        <w:spacing w:after="0"/>
        <w:rPr>
          <w:rFonts w:ascii="Cambria" w:hAnsi="Cambria"/>
          <w:b/>
          <w:sz w:val="24"/>
          <w:szCs w:val="24"/>
        </w:rPr>
      </w:pPr>
    </w:p>
    <w:p>
      <w:pPr>
        <w:spacing w:after="0"/>
        <w:rPr>
          <w:rFonts w:ascii="Cambria" w:hAnsi="Cambria" w:cs="Calibri"/>
          <w:color w:val="000000"/>
        </w:rPr>
      </w:pPr>
      <w:r>
        <w:rPr>
          <w:rFonts w:ascii="Cambria" w:hAnsi="Cambria"/>
          <w:sz w:val="24"/>
          <w:szCs w:val="24"/>
        </w:rPr>
        <w:t>1.</w:t>
      </w:r>
      <w:r>
        <w:rPr>
          <w:rFonts w:ascii="Cambria" w:hAnsi="Cambria"/>
          <w:sz w:val="24"/>
          <w:szCs w:val="24"/>
        </w:rPr>
        <w:tab/>
      </w:r>
      <w:r>
        <w:rPr>
          <w:rFonts w:ascii="Cambria" w:hAnsi="Cambria" w:eastAsia="Times New Roman" w:cs="Calibri"/>
          <w:color w:val="000000"/>
        </w:rPr>
        <w:t>Dr. Mahima</w:t>
      </w:r>
    </w:p>
    <w:p>
      <w:pPr>
        <w:spacing w:after="0"/>
        <w:rPr>
          <w:rFonts w:ascii="Cambria" w:hAnsi="Cambria" w:eastAsia="Times New Roman" w:cs="Calibri"/>
          <w:color w:val="000000"/>
        </w:rPr>
      </w:pPr>
      <w:r>
        <w:rPr>
          <w:rFonts w:ascii="Cambria" w:hAnsi="Cambria" w:cs="Calibri"/>
          <w:color w:val="000000"/>
        </w:rPr>
        <w:t>2.</w:t>
      </w:r>
      <w:r>
        <w:rPr>
          <w:rFonts w:ascii="Cambria" w:hAnsi="Cambria" w:cs="Calibri"/>
          <w:color w:val="000000"/>
        </w:rPr>
        <w:tab/>
      </w:r>
      <w:r>
        <w:rPr>
          <w:rFonts w:ascii="Cambria" w:hAnsi="Cambria" w:eastAsia="Times New Roman" w:cs="Calibri"/>
          <w:color w:val="000000"/>
        </w:rPr>
        <w:t>Dr. Bhawna Koli</w:t>
      </w:r>
    </w:p>
    <w:p>
      <w:pPr>
        <w:spacing w:after="0"/>
        <w:rPr>
          <w:rFonts w:ascii="Cambria" w:hAnsi="Cambria" w:cs="Calibri"/>
          <w:color w:val="000000"/>
        </w:rPr>
      </w:pPr>
    </w:p>
    <w:p>
      <w:pPr>
        <w:spacing w:after="0"/>
        <w:rPr>
          <w:rFonts w:ascii="Cambria" w:hAnsi="Cambria" w:cs="Calibri"/>
          <w:b/>
          <w:color w:val="000000"/>
          <w:u w:val="single"/>
        </w:rPr>
      </w:pPr>
      <w:r>
        <w:rPr>
          <w:rFonts w:ascii="Cambria" w:hAnsi="Cambria" w:cs="Calibri"/>
          <w:b/>
          <w:color w:val="000000"/>
          <w:u w:val="single"/>
        </w:rPr>
        <w:t xml:space="preserve">OBC Category </w:t>
      </w:r>
    </w:p>
    <w:p>
      <w:pPr>
        <w:spacing w:after="0"/>
        <w:rPr>
          <w:rFonts w:ascii="Cambria" w:hAnsi="Cambria" w:cs="Calibri"/>
          <w:b/>
          <w:color w:val="000000"/>
        </w:rPr>
      </w:pPr>
    </w:p>
    <w:p>
      <w:pPr>
        <w:spacing w:after="0"/>
        <w:rPr>
          <w:rFonts w:ascii="Cambria" w:hAnsi="Cambria" w:cs="Calibri"/>
          <w:color w:val="000000"/>
        </w:rPr>
      </w:pPr>
      <w:r>
        <w:rPr>
          <w:rFonts w:ascii="Cambria" w:hAnsi="Cambria" w:cs="Calibri"/>
          <w:color w:val="000000"/>
        </w:rPr>
        <w:t>1.</w:t>
      </w:r>
      <w:r>
        <w:rPr>
          <w:rFonts w:ascii="Cambria" w:hAnsi="Cambria" w:cs="Calibri"/>
          <w:color w:val="000000"/>
        </w:rPr>
        <w:tab/>
      </w:r>
      <w:r>
        <w:rPr>
          <w:rFonts w:ascii="Cambria" w:hAnsi="Cambria" w:eastAsia="Times New Roman" w:cs="Calibri"/>
          <w:color w:val="000000"/>
        </w:rPr>
        <w:t>Dr. Yoshi</w:t>
      </w:r>
    </w:p>
    <w:p>
      <w:pPr>
        <w:spacing w:after="0"/>
        <w:rPr>
          <w:rFonts w:ascii="Cambria" w:hAnsi="Cambria" w:cs="Calibri"/>
          <w:color w:val="000000"/>
        </w:rPr>
      </w:pPr>
      <w:r>
        <w:rPr>
          <w:rFonts w:ascii="Cambria" w:hAnsi="Cambria" w:cs="Calibri"/>
          <w:color w:val="000000"/>
        </w:rPr>
        <w:t>2.</w:t>
      </w:r>
      <w:r>
        <w:rPr>
          <w:rFonts w:ascii="Cambria" w:hAnsi="Cambria" w:cs="Calibri"/>
          <w:color w:val="000000"/>
        </w:rPr>
        <w:tab/>
      </w:r>
      <w:r>
        <w:rPr>
          <w:rFonts w:ascii="Cambria" w:hAnsi="Cambria" w:eastAsia="Times New Roman" w:cs="Calibri"/>
          <w:color w:val="000000"/>
        </w:rPr>
        <w:t>Dr. Dewanshi  Rajpoot</w:t>
      </w:r>
    </w:p>
    <w:p>
      <w:pPr>
        <w:spacing w:after="0"/>
        <w:rPr>
          <w:rFonts w:ascii="Cambria" w:hAnsi="Cambria" w:eastAsia="Times New Roman" w:cs="Calibri"/>
          <w:color w:val="000000"/>
        </w:rPr>
      </w:pPr>
      <w:r>
        <w:rPr>
          <w:rFonts w:ascii="Cambria" w:hAnsi="Cambria" w:cs="Calibri"/>
          <w:color w:val="000000"/>
        </w:rPr>
        <w:t>3.</w:t>
      </w:r>
      <w:r>
        <w:rPr>
          <w:rFonts w:ascii="Cambria" w:hAnsi="Cambria" w:cs="Calibri"/>
          <w:color w:val="000000"/>
        </w:rPr>
        <w:tab/>
      </w:r>
      <w:r>
        <w:rPr>
          <w:rFonts w:ascii="Cambria" w:hAnsi="Cambria" w:eastAsia="Times New Roman" w:cs="Calibri"/>
          <w:color w:val="000000"/>
        </w:rPr>
        <w:t>Dr. Sheeba Anwar</w:t>
      </w:r>
    </w:p>
    <w:p>
      <w:pPr>
        <w:spacing w:after="0"/>
        <w:rPr>
          <w:rFonts w:ascii="Cambria" w:hAnsi="Cambria"/>
          <w:sz w:val="24"/>
          <w:szCs w:val="24"/>
        </w:rPr>
      </w:pPr>
    </w:p>
    <w:p>
      <w:pPr>
        <w:spacing w:after="0"/>
        <w:rPr>
          <w:rFonts w:ascii="Cambria" w:hAnsi="Cambria"/>
          <w:b/>
          <w:sz w:val="24"/>
          <w:szCs w:val="24"/>
          <w:u w:val="single"/>
        </w:rPr>
      </w:pPr>
      <w:r>
        <w:rPr>
          <w:rFonts w:ascii="Cambria" w:hAnsi="Cambria"/>
          <w:b/>
          <w:sz w:val="24"/>
          <w:szCs w:val="24"/>
          <w:u w:val="single"/>
        </w:rPr>
        <w:t xml:space="preserve">ST Category </w:t>
      </w:r>
    </w:p>
    <w:p>
      <w:pPr>
        <w:spacing w:after="0"/>
        <w:rPr>
          <w:rFonts w:ascii="Cambria" w:hAnsi="Cambria"/>
          <w:b/>
          <w:sz w:val="24"/>
          <w:szCs w:val="24"/>
        </w:rPr>
      </w:pPr>
    </w:p>
    <w:p>
      <w:pPr>
        <w:spacing w:after="0"/>
        <w:rPr>
          <w:rFonts w:ascii="Cambria" w:hAnsi="Cambria"/>
          <w:sz w:val="24"/>
          <w:szCs w:val="24"/>
        </w:rPr>
      </w:pPr>
      <w:r>
        <w:rPr>
          <w:rFonts w:ascii="Cambria" w:hAnsi="Cambria"/>
          <w:sz w:val="24"/>
          <w:szCs w:val="24"/>
        </w:rPr>
        <w:t>NIL</w:t>
      </w:r>
    </w:p>
    <w:p>
      <w:pPr>
        <w:spacing w:after="0"/>
        <w:rPr>
          <w:rFonts w:ascii="Cambria" w:hAnsi="Cambria"/>
          <w:sz w:val="24"/>
          <w:szCs w:val="24"/>
        </w:rPr>
      </w:pPr>
    </w:p>
    <w:p>
      <w:pPr>
        <w:spacing w:after="0"/>
        <w:ind w:firstLine="720"/>
        <w:jc w:val="both"/>
        <w:rPr>
          <w:rFonts w:ascii="Cambria" w:hAnsi="Cambria"/>
          <w:sz w:val="24"/>
          <w:szCs w:val="24"/>
        </w:rPr>
      </w:pPr>
    </w:p>
    <w:p>
      <w:pPr>
        <w:spacing w:after="0"/>
        <w:ind w:firstLine="720"/>
        <w:jc w:val="both"/>
        <w:rPr>
          <w:rFonts w:ascii="Cambria" w:hAnsi="Cambria"/>
          <w:sz w:val="24"/>
          <w:szCs w:val="24"/>
        </w:rPr>
      </w:pPr>
      <w:r>
        <w:rPr>
          <w:rFonts w:ascii="Cambria" w:hAnsi="Cambria"/>
          <w:sz w:val="24"/>
          <w:szCs w:val="24"/>
        </w:rPr>
        <w:t xml:space="preserve">The candidates shall be offered the appointments as Junior Residents (Non-PG) Dental for a fixed tenure of 06 months only as and when the vacancy arises in a respective category. This panel of candidates is valid till </w:t>
      </w:r>
      <w:r>
        <w:rPr>
          <w:rFonts w:ascii="Cambria" w:hAnsi="Cambria"/>
          <w:b/>
          <w:sz w:val="24"/>
          <w:szCs w:val="24"/>
        </w:rPr>
        <w:t>30.09.2017</w:t>
      </w:r>
      <w:r>
        <w:rPr>
          <w:rFonts w:ascii="Cambria" w:hAnsi="Cambria"/>
          <w:sz w:val="24"/>
          <w:szCs w:val="24"/>
        </w:rPr>
        <w:t xml:space="preserve"> or till the next examination is held for Junior Resident (Dental),  whichever is earlier.</w:t>
      </w:r>
    </w:p>
    <w:p>
      <w:pPr>
        <w:spacing w:after="0"/>
        <w:rPr>
          <w:rFonts w:ascii="Cambria" w:hAnsi="Cambria"/>
          <w:sz w:val="24"/>
          <w:szCs w:val="24"/>
        </w:rPr>
      </w:pPr>
      <w:r>
        <w:rPr>
          <w:rFonts w:ascii="Cambria" w:hAnsi="Cambria"/>
          <w:sz w:val="24"/>
          <w:szCs w:val="24"/>
        </w:rPr>
        <w:t xml:space="preserve">   </w:t>
      </w:r>
    </w:p>
    <w:p>
      <w:pPr>
        <w:spacing w:after="0"/>
        <w:rPr>
          <w:rFonts w:ascii="Cambria" w:hAnsi="Cambria"/>
          <w:sz w:val="24"/>
          <w:szCs w:val="24"/>
        </w:rPr>
      </w:pPr>
    </w:p>
    <w:p>
      <w:pPr>
        <w:spacing w:after="0"/>
        <w:jc w:val="right"/>
        <w:rPr>
          <w:rFonts w:ascii="Cambria" w:hAnsi="Cambria"/>
          <w:b/>
          <w:sz w:val="24"/>
          <w:szCs w:val="24"/>
        </w:rPr>
      </w:pPr>
      <w:r>
        <w:rPr>
          <w:rFonts w:ascii="Cambria" w:hAnsi="Cambria"/>
          <w:b/>
          <w:sz w:val="24"/>
          <w:szCs w:val="24"/>
        </w:rPr>
        <w:t>Sd/-</w:t>
      </w:r>
    </w:p>
    <w:p>
      <w:pPr>
        <w:spacing w:after="0"/>
        <w:jc w:val="right"/>
        <w:rPr>
          <w:rFonts w:ascii="Cambria" w:hAnsi="Cambria"/>
          <w:b/>
          <w:sz w:val="24"/>
          <w:szCs w:val="24"/>
        </w:rPr>
      </w:pPr>
      <w:r>
        <w:rPr>
          <w:rFonts w:ascii="Cambria" w:hAnsi="Cambria"/>
          <w:b/>
          <w:sz w:val="24"/>
          <w:szCs w:val="24"/>
        </w:rPr>
        <w:t>(Ramesh Chander)</w:t>
      </w:r>
    </w:p>
    <w:p>
      <w:pPr>
        <w:spacing w:after="0"/>
        <w:jc w:val="right"/>
        <w:rPr>
          <w:rFonts w:ascii="Cambria" w:hAnsi="Cambria"/>
          <w:b/>
          <w:sz w:val="24"/>
          <w:szCs w:val="24"/>
        </w:rPr>
      </w:pPr>
      <w:r>
        <w:rPr>
          <w:rFonts w:ascii="Cambria" w:hAnsi="Cambria"/>
          <w:b/>
          <w:sz w:val="24"/>
          <w:szCs w:val="24"/>
        </w:rPr>
        <w:t xml:space="preserve">Registrar </w:t>
      </w:r>
    </w:p>
    <w:p>
      <w:pPr>
        <w:spacing w:after="0"/>
        <w:rPr>
          <w:rFonts w:ascii="Cambria" w:hAnsi="Cambria"/>
          <w:sz w:val="24"/>
          <w:szCs w:val="24"/>
        </w:rPr>
      </w:pP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Bookman Old Style">
    <w:altName w:val="Georgia"/>
    <w:panose1 w:val="02050604050505020204"/>
    <w:charset w:val="00"/>
    <w:family w:val="auto"/>
    <w:pitch w:val="default"/>
    <w:sig w:usb0="00000287" w:usb1="00000000" w:usb2="00000000" w:usb3="00000000" w:csb0="0000009F" w:csb1="00000000"/>
  </w:font>
  <w:font w:name="Cambria">
    <w:altName w:val="Palatino Linotype"/>
    <w:panose1 w:val="02040503050406030204"/>
    <w:charset w:val="00"/>
    <w:family w:val="auto"/>
    <w:pitch w:val="default"/>
    <w:sig w:usb0="A00002EF" w:usb1="4000004B" w:usb2="00000000" w:usb3="00000000" w:csb0="0000019F"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sz w:val="22"/>
      <w:szCs w:val="22"/>
      <w:lang w:val="en-US" w:eastAsia="en-US" w:bidi="ar-SA"/>
    </w:rPr>
  </w:style>
  <w:style w:type="paragraph" w:styleId="2">
    <w:name w:val="heading 1"/>
    <w:basedOn w:val="1"/>
    <w:next w:val="1"/>
    <w:link w:val="4"/>
    <w:qFormat/>
    <w:uiPriority w:val="0"/>
    <w:pPr>
      <w:keepNext/>
      <w:spacing w:after="0" w:line="240" w:lineRule="auto"/>
      <w:ind w:left="1440" w:firstLine="720"/>
      <w:outlineLvl w:val="0"/>
    </w:pPr>
    <w:rPr>
      <w:rFonts w:ascii="Times New Roman" w:hAnsi="Times New Roman" w:eastAsia="Times New Roman" w:cs="Times New Roman"/>
      <w:b/>
      <w:bCs/>
      <w:sz w:val="24"/>
      <w:szCs w:val="24"/>
    </w:rPr>
  </w:style>
  <w:style w:type="character" w:default="1" w:styleId="3">
    <w:name w:val="Default Paragraph Font"/>
    <w:semiHidden/>
    <w:unhideWhenUsed/>
    <w:uiPriority w:val="1"/>
  </w:style>
  <w:style w:type="character" w:customStyle="1" w:styleId="4">
    <w:name w:val="Heading 1 Char"/>
    <w:basedOn w:val="3"/>
    <w:link w:val="2"/>
    <w:uiPriority w:val="0"/>
    <w:rPr>
      <w:rFonts w:ascii="Times New Roman" w:hAnsi="Times New Roman" w:eastAsia="Times New Roman" w:cs="Times New Roman"/>
      <w:b/>
      <w:bCs/>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286</Words>
  <Characters>1634</Characters>
  <Lines>13</Lines>
  <Paragraphs>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2016-10-19T04:31:00Z</dcterms:created>
  <dc:creator>HPLE001</dc:creator>
  <cp:lastModifiedBy>gjuser7</cp:lastModifiedBy>
  <cp:lastPrinted>2016-10-19T05:09:00Z</cp:lastPrinted>
  <dcterms:modified xsi:type="dcterms:W3CDTF">2016-10-24T09:04:19Z</dcterms:modified>
  <dc:title>MAULANA AZAD INSTITUTE OF DENTAL SCIENCES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