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b/>
          <w:sz w:val="30"/>
          <w:u w:val="single"/>
        </w:rPr>
      </w:pPr>
      <w:r>
        <w:rPr>
          <w:rFonts w:ascii="Times New Roman" w:hAnsi="Times New Roman" w:cs="Times New Roman"/>
          <w:b/>
          <w:sz w:val="30"/>
          <w:u w:val="single"/>
        </w:rPr>
        <w:t>RESULT</w:t>
      </w:r>
    </w:p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: 11/08/16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 of Walk-in interview held on 10.08.16 for selection of a project fellow for project titled “Assessment of Bio- Chemical markers and their comparative evaluation with Radiographic skeletal Maturity Indicators”.</w:t>
      </w:r>
    </w:p>
    <w:p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Dr.Prateek Gupta             - Selected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Dr.Rupali Agarwal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- Wait List  1</w:t>
      </w:r>
    </w:p>
    <w:p>
      <w:pPr>
        <w:pStyle w:val="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Kumar Amit               - Wait List  2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selected candidate may join within 5 days from the date of  issue of this letter.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S/d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Tulika Tripathi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Investigator,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Professor &amp; Head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Orthodontics and Dentofacial Orthopaedics,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Maulana Azad Institute of Dental Sciences,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Delhi-110002.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Times New Roman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Times New Roma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Sun">
    <w:altName w:val="Times New Roman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Hei">
    <w:altName w:val="Times New Roma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altName w:val="Lucida Sans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Mangal">
    <w:panose1 w:val="00000400000000000000"/>
    <w:charset w:val="00"/>
    <w:family w:val="auto"/>
    <w:pitch w:val="default"/>
    <w:sig w:usb0="00008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14123512">
    <w:nsid w:val="367C6AF8"/>
    <w:multiLevelType w:val="multilevel"/>
    <w:tmpl w:val="367C6AF8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141235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eastAsia="en-US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  <w:style w:type="character" w:customStyle="1" w:styleId="5">
    <w:name w:val="Balloon Text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96</Words>
  <Characters>548</Characters>
  <Lines>4</Lines>
  <Paragraphs>1</Paragraphs>
  <TotalTime>0</TotalTime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2016-08-11T04:13:00Z</dcterms:created>
  <dc:creator>Vikash</dc:creator>
  <cp:lastModifiedBy>gjuser7</cp:lastModifiedBy>
  <cp:lastPrinted>2016-03-17T09:43:00Z</cp:lastPrinted>
  <dcterms:modified xsi:type="dcterms:W3CDTF">2016-08-12T07:05:30Z</dcterms:modified>
  <dc:title>RESULT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