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ind w:left="792"/>
        <w:jc w:val="center"/>
        <w:rPr>
          <w:b/>
          <w:sz w:val="28"/>
        </w:rPr>
      </w:pPr>
      <w:r>
        <w:rPr>
          <w:b/>
          <w:sz w:val="28"/>
        </w:rPr>
        <w:t>Institute of Applied Manpower Research</w:t>
      </w:r>
    </w:p>
    <w:p>
      <w:pPr>
        <w:pStyle w:val="4"/>
        <w:ind w:left="792"/>
        <w:jc w:val="center"/>
      </w:pPr>
      <w:r>
        <w:t>(An Autonomous organization under the aegis of Planning Commission, Govt. of India)</w:t>
      </w:r>
    </w:p>
    <w:p>
      <w:pPr>
        <w:pStyle w:val="4"/>
        <w:ind w:left="792"/>
        <w:jc w:val="center"/>
      </w:pPr>
      <w:r>
        <w:rPr>
          <w:b/>
          <w:sz w:val="26"/>
        </w:rPr>
        <w:t>City Office</w:t>
      </w:r>
      <w:r>
        <w:rPr>
          <w:sz w:val="26"/>
        </w:rPr>
        <w:t xml:space="preserve"> </w:t>
      </w:r>
      <w:r>
        <w:t>: 53, Lodhi Estate, New Delhi-110003</w:t>
      </w:r>
    </w:p>
    <w:p>
      <w:pPr>
        <w:pStyle w:val="4"/>
        <w:ind w:left="792"/>
        <w:jc w:val="center"/>
      </w:pPr>
      <w:r>
        <w:rPr>
          <w:b/>
          <w:sz w:val="26"/>
        </w:rPr>
        <w:t>Headquarter</w:t>
      </w:r>
      <w:r>
        <w:t xml:space="preserve"> : Sector A-7, Institutional Area, Narela, Delhi-110040</w:t>
      </w:r>
    </w:p>
    <w:p>
      <w:pPr>
        <w:pStyle w:val="4"/>
        <w:ind w:left="792"/>
        <w:jc w:val="center"/>
      </w:pPr>
    </w:p>
    <w:p>
      <w:pPr>
        <w:pStyle w:val="4"/>
        <w:ind w:left="792"/>
        <w:jc w:val="center"/>
        <w:rPr>
          <w:b/>
          <w:sz w:val="28"/>
        </w:rPr>
      </w:pPr>
      <w:r>
        <w:rPr>
          <w:b/>
          <w:sz w:val="28"/>
        </w:rPr>
        <w:t>VACANCY  CIRCULAR</w:t>
      </w:r>
    </w:p>
    <w:p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Institute of Applied Manpower Research invites applications for filling up of the vacant posts in the Institute on direct recruitment on contract basis as per following details :-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Joint Director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(Rs.15600-39100+7600)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  </w:t>
      </w:r>
    </w:p>
    <w:p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Director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(Rs.15600-39100+5400)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</w:p>
    <w:p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Rule position for recruitment to the above posts are as under :-</w:t>
      </w: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0"/>
        <w:gridCol w:w="990"/>
        <w:gridCol w:w="900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post and Pay  Scale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posts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qualification and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Joint Director </w:t>
            </w:r>
          </w:p>
          <w:p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Rs. 15600-39100+7600)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(OBC)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 45 Years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tabs>
                <w:tab w:val="left" w:pos="9360"/>
              </w:tabs>
              <w:ind w:right="-22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:</w:t>
            </w:r>
          </w:p>
          <w:p>
            <w:pPr>
              <w:pStyle w:val="6"/>
              <w:tabs>
                <w:tab w:val="left" w:pos="9360"/>
              </w:tabs>
              <w:ind w:right="-2203"/>
              <w:rPr>
                <w:sz w:val="20"/>
                <w:szCs w:val="20"/>
              </w:rPr>
            </w:pPr>
          </w:p>
          <w:p>
            <w:pPr>
              <w:pStyle w:val="6"/>
              <w:tabs>
                <w:tab w:val="left" w:pos="9360"/>
              </w:tabs>
              <w:ind w:right="-2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Second class Master’s Degree  in </w:t>
            </w:r>
          </w:p>
          <w:p>
            <w:pPr>
              <w:pStyle w:val="6"/>
              <w:tabs>
                <w:tab w:val="left" w:pos="9360"/>
              </w:tabs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Economics/Sociology/ Statistics/any of the area in Social Sciences  from a recognized  University.  </w:t>
            </w:r>
          </w:p>
          <w:p>
            <w:pPr>
              <w:pStyle w:val="6"/>
              <w:tabs>
                <w:tab w:val="left" w:pos="1459"/>
              </w:tabs>
              <w:ind w:left="126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>
            <w:pPr>
              <w:pStyle w:val="6"/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7 years post qualification (i.e. after Master’s Degree) experience in research or teaching at supervisory level in Government/University/Autonomous Bodies/any reputed research institutions in one of the above indicated areas.</w:t>
            </w:r>
          </w:p>
          <w:p>
            <w:pPr>
              <w:pStyle w:val="6"/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>
            <w:pPr>
              <w:pStyle w:val="6"/>
              <w:tabs>
                <w:tab w:val="left" w:pos="936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Doctorate Degree in any of the above areas.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6"/>
              <w:tabs>
                <w:tab w:val="left" w:pos="9360"/>
              </w:tabs>
              <w:ind w:left="1260" w:hanging="720"/>
              <w:jc w:val="both"/>
              <w:rPr>
                <w:sz w:val="20"/>
                <w:szCs w:val="20"/>
              </w:rPr>
            </w:pPr>
          </w:p>
          <w:p>
            <w:pPr>
              <w:pStyle w:val="6"/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work of high quality, research articles in  National / International Journals.</w:t>
            </w:r>
          </w:p>
          <w:p>
            <w:pPr>
              <w:pStyle w:val="6"/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  <w:p>
            <w:pPr>
              <w:pStyle w:val="6"/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experience in human resource planning and development, survey techniques and data bank.</w:t>
            </w:r>
          </w:p>
          <w:p>
            <w:pPr>
              <w:pStyle w:val="6"/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  <w:p>
            <w:pPr>
              <w:pStyle w:val="6"/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using statistical software like SPSS etc.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Assistant Director 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(Rs. 15600-39100+5400)</w:t>
            </w:r>
          </w:p>
          <w:p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-103" w:right="-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04</w:t>
            </w:r>
          </w:p>
          <w:p>
            <w:pPr>
              <w:spacing w:line="240" w:lineRule="auto"/>
              <w:ind w:right="-96" w:hanging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(OBC-1)</w:t>
            </w:r>
          </w:p>
          <w:p>
            <w:pPr>
              <w:spacing w:line="240" w:lineRule="auto"/>
              <w:ind w:right="-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(UR-3)</w:t>
            </w:r>
          </w:p>
          <w:p>
            <w:pPr>
              <w:spacing w:line="240" w:lineRule="auto"/>
              <w:ind w:left="-103" w:right="-96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40" w:lineRule="auto"/>
              <w:ind w:left="-103" w:right="-96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40" w:lineRule="auto"/>
              <w:ind w:left="-103" w:right="-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  35</w:t>
            </w:r>
          </w:p>
          <w:p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>
            <w:pPr>
              <w:pStyle w:val="6"/>
              <w:tabs>
                <w:tab w:val="left" w:pos="9360"/>
              </w:tabs>
              <w:ind w:right="-2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Second class Master’s Degree  in </w:t>
            </w:r>
          </w:p>
          <w:p>
            <w:pPr>
              <w:pStyle w:val="6"/>
              <w:tabs>
                <w:tab w:val="left" w:pos="9360"/>
              </w:tabs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Economics/Sociology/ Statistics/any of the area in Social Sciences  from a recognized  University.  </w:t>
            </w:r>
          </w:p>
          <w:p>
            <w:pPr>
              <w:pStyle w:val="6"/>
              <w:tabs>
                <w:tab w:val="left" w:pos="1459"/>
              </w:tabs>
              <w:ind w:left="126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>
            <w:pPr>
              <w:pStyle w:val="6"/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1 year post qualification (i.e. after Master’s Degree) research experience in Government/University/Autonomous Bodies/any reputed research institutions in one of the above indicated areas.</w:t>
            </w:r>
          </w:p>
          <w:p>
            <w:pPr>
              <w:pStyle w:val="6"/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experience in collection, compilation, analysis and interpretation of economic data.</w:t>
            </w:r>
          </w:p>
          <w:p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Proficiency in computer use.</w:t>
            </w:r>
          </w:p>
        </w:tc>
      </w:tr>
    </w:tbl>
    <w:p>
      <w:pPr>
        <w:ind w:right="36" w:hanging="45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>
      <w:pPr>
        <w:ind w:right="36" w:hanging="450"/>
        <w:jc w:val="both"/>
        <w:rPr>
          <w:rFonts w:ascii="Book Antiqua" w:hAnsi="Book Antiqua" w:cs="Arial"/>
          <w:b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>
        <w:rPr>
          <w:rFonts w:ascii="Book Antiqua" w:hAnsi="Book Antiqua" w:cs="Arial"/>
          <w:b/>
        </w:rPr>
        <w:t>Other terms and conditions:</w:t>
      </w:r>
    </w:p>
    <w:p>
      <w:pPr>
        <w:pStyle w:val="5"/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Applicant must be Citizen of India.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Allowances such as DA, HRA, and Transport Allowance etc. will be admissible as per Rules.</w:t>
      </w:r>
    </w:p>
    <w:p>
      <w:pPr>
        <w:numPr>
          <w:ilvl w:val="0"/>
          <w:numId w:val="2"/>
        </w:numPr>
        <w:spacing w:after="0" w:line="240" w:lineRule="auto"/>
        <w:ind w:right="-180"/>
        <w:rPr>
          <w:rFonts w:ascii="Book Antiqua" w:hAnsi="Book Antiqua" w:cs="Arial"/>
        </w:rPr>
      </w:pPr>
      <w:r>
        <w:rPr>
          <w:rFonts w:ascii="Book Antiqua" w:hAnsi="Book Antiqua" w:cs="Arial"/>
        </w:rPr>
        <w:t>Accommodation inside the Campus will be allotted as per priority and subject to availability in the respective category.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Those employed in Govt./Public Sector Organisation, Autonomous Body must send their application through  proper channel. 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There is no pension scheme in the Institute. The candidates selected will be offered Contributory Provident Fund Scheme.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Relaxation in age &amp; qualification to deserving candidates will be considered as per rules and discretion of the Competent Authority.  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Outstation candidates called for Interview will be paid II</w:t>
      </w:r>
      <w:r>
        <w:rPr>
          <w:rFonts w:ascii="Book Antiqua" w:hAnsi="Book Antiqua" w:cs="Arial"/>
          <w:vertAlign w:val="superscript"/>
        </w:rPr>
        <w:t xml:space="preserve">nd </w:t>
      </w:r>
      <w:r>
        <w:rPr>
          <w:rFonts w:ascii="Book Antiqua" w:hAnsi="Book Antiqua" w:cs="Arial"/>
        </w:rPr>
        <w:t>class return rail/bus fare by the shortest route.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Director-General reserves the right to accept or reject any application as per his discretion and no correspondence will be entertained in this regard.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 xml:space="preserve">The candidates shall be required to enclose </w:t>
      </w:r>
      <w:r>
        <w:rPr>
          <w:rFonts w:ascii="Book Antiqua" w:hAnsi="Book Antiqua" w:cs="Arial"/>
          <w:b/>
        </w:rPr>
        <w:t>three pieces of written work (preferably published research</w:t>
      </w:r>
      <w:r>
        <w:rPr>
          <w:rFonts w:ascii="Book Antiqua" w:hAnsi="Book Antiqua" w:cs="Arial"/>
        </w:rPr>
        <w:t>) along with application. This is a mandatory requirement</w:t>
      </w:r>
      <w:r>
        <w:rPr>
          <w:rFonts w:ascii="Book Antiqua" w:hAnsi="Book Antiqua" w:cs="Arial"/>
          <w:b/>
        </w:rPr>
        <w:t>.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Candidates seeking reservation shall be required to enclose attested copies of caste certificate issued by the appropriate authority in prescribed format, in support of their claim.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Candidate seeking reservation under OBC category shall be required to enclose attested copy of certificate  not belonging to the Creamy Layer. 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Institute reserves the right not to fill up any or all the post(s) advertised.  The Institute may at its discretion change the number of  posts as per requirement. 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Incomplete application in any respect or received after the closing date will not be entertained.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Merely fulfilling minimum requirement does not essentially qualify candidate to be called for interview.</w:t>
      </w:r>
    </w:p>
    <w:p>
      <w:pPr>
        <w:numPr>
          <w:ilvl w:val="0"/>
          <w:numId w:val="2"/>
        </w:numPr>
        <w:spacing w:after="0" w:line="24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Candidates with higher qualifications and experience shall be preferred.</w:t>
      </w:r>
    </w:p>
    <w:p>
      <w:pPr>
        <w:spacing w:after="0" w:line="240" w:lineRule="auto"/>
        <w:ind w:left="720" w:right="36"/>
        <w:jc w:val="both"/>
        <w:rPr>
          <w:rFonts w:ascii="Book Antiqua" w:hAnsi="Book Antiqua" w:cs="Arial"/>
        </w:rPr>
      </w:pPr>
    </w:p>
    <w:p>
      <w:pPr>
        <w:spacing w:after="0" w:line="240" w:lineRule="auto"/>
        <w:ind w:left="720" w:right="36"/>
        <w:jc w:val="both"/>
        <w:rPr>
          <w:rFonts w:ascii="Book Antiqua" w:hAnsi="Book Antiqua" w:cs="Arial"/>
        </w:rPr>
      </w:pPr>
    </w:p>
    <w:p>
      <w:pPr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3.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The candidates fulfilling the eligibility criteria, qualifications and experience may submit their applications neatly typed and signed by giving the  details:  </w:t>
      </w:r>
    </w:p>
    <w:p>
      <w:pPr>
        <w:pStyle w:val="5"/>
        <w:numPr>
          <w:ilvl w:val="1"/>
          <w:numId w:val="3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Full Name of the Applicant in Block letters</w:t>
      </w:r>
    </w:p>
    <w:p>
      <w:pPr>
        <w:pStyle w:val="5"/>
        <w:numPr>
          <w:ilvl w:val="1"/>
          <w:numId w:val="3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Date of Birth</w:t>
      </w:r>
    </w:p>
    <w:p>
      <w:pPr>
        <w:pStyle w:val="5"/>
        <w:numPr>
          <w:ilvl w:val="1"/>
          <w:numId w:val="3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Nationality</w:t>
      </w:r>
    </w:p>
    <w:p>
      <w:pPr>
        <w:pStyle w:val="5"/>
        <w:numPr>
          <w:ilvl w:val="1"/>
          <w:numId w:val="3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Category</w:t>
      </w:r>
    </w:p>
    <w:p>
      <w:pPr>
        <w:pStyle w:val="5"/>
        <w:numPr>
          <w:ilvl w:val="1"/>
          <w:numId w:val="3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Father’s/Husband’s Name</w:t>
      </w:r>
    </w:p>
    <w:p>
      <w:pPr>
        <w:pStyle w:val="5"/>
        <w:numPr>
          <w:ilvl w:val="1"/>
          <w:numId w:val="3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Permanent Address </w:t>
      </w:r>
    </w:p>
    <w:p>
      <w:pPr>
        <w:pStyle w:val="5"/>
        <w:numPr>
          <w:ilvl w:val="1"/>
          <w:numId w:val="3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Address for communication</w:t>
      </w:r>
    </w:p>
    <w:p>
      <w:pPr>
        <w:pStyle w:val="5"/>
        <w:numPr>
          <w:ilvl w:val="1"/>
          <w:numId w:val="3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E. Mail. ID.</w:t>
      </w:r>
    </w:p>
    <w:p>
      <w:pPr>
        <w:pStyle w:val="5"/>
        <w:numPr>
          <w:ilvl w:val="1"/>
          <w:numId w:val="3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Mobile No.</w:t>
      </w:r>
    </w:p>
    <w:p>
      <w:pPr>
        <w:spacing w:line="360" w:lineRule="auto"/>
        <w:ind w:left="1080" w:right="36"/>
        <w:jc w:val="both"/>
        <w:rPr>
          <w:rFonts w:ascii="Book Antiqua" w:hAnsi="Book Antiqua" w:cs="Arial"/>
        </w:rPr>
      </w:pPr>
    </w:p>
    <w:p>
      <w:pPr>
        <w:pStyle w:val="5"/>
        <w:numPr>
          <w:ilvl w:val="1"/>
          <w:numId w:val="3"/>
        </w:numPr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Educational/Professional Qualifications from Matriculation onwards</w:t>
      </w:r>
    </w:p>
    <w:p>
      <w:pPr>
        <w:pStyle w:val="5"/>
        <w:ind w:left="1440" w:right="36"/>
        <w:jc w:val="both"/>
        <w:rPr>
          <w:rFonts w:ascii="Book Antiqua" w:hAnsi="Book Antiqua" w:cs="Arial"/>
        </w:rPr>
      </w:pPr>
    </w:p>
    <w:tbl>
      <w:tblPr>
        <w:tblW w:w="8136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31"/>
        <w:gridCol w:w="959"/>
        <w:gridCol w:w="1040"/>
        <w:gridCol w:w="969"/>
        <w:gridCol w:w="1003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15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Sl.No.</w:t>
            </w:r>
          </w:p>
        </w:tc>
        <w:tc>
          <w:tcPr>
            <w:tcW w:w="1431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Examination Passed</w:t>
            </w:r>
          </w:p>
        </w:tc>
        <w:tc>
          <w:tcPr>
            <w:tcW w:w="95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Year of Passing</w:t>
            </w:r>
          </w:p>
        </w:tc>
        <w:tc>
          <w:tcPr>
            <w:tcW w:w="104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Division</w:t>
            </w:r>
          </w:p>
        </w:tc>
        <w:tc>
          <w:tcPr>
            <w:tcW w:w="96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%of Marks/ Grade</w:t>
            </w:r>
          </w:p>
        </w:tc>
        <w:tc>
          <w:tcPr>
            <w:tcW w:w="1003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Subjects</w:t>
            </w:r>
          </w:p>
        </w:tc>
        <w:tc>
          <w:tcPr>
            <w:tcW w:w="191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Name of  the University/Board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15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1431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M.A.</w:t>
            </w:r>
          </w:p>
        </w:tc>
        <w:tc>
          <w:tcPr>
            <w:tcW w:w="95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4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3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1431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M.Phil</w:t>
            </w:r>
          </w:p>
        </w:tc>
        <w:tc>
          <w:tcPr>
            <w:tcW w:w="95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4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3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1431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Ph. D</w:t>
            </w:r>
          </w:p>
        </w:tc>
        <w:tc>
          <w:tcPr>
            <w:tcW w:w="95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4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3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431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Others</w:t>
            </w:r>
          </w:p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5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4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3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</w:tbl>
    <w:p>
      <w:pPr>
        <w:pStyle w:val="5"/>
        <w:ind w:left="1440" w:right="36"/>
        <w:jc w:val="both"/>
        <w:rPr>
          <w:rFonts w:ascii="Book Antiqua" w:hAnsi="Book Antiqua" w:cs="Arial"/>
        </w:rPr>
      </w:pPr>
    </w:p>
    <w:p>
      <w:pPr>
        <w:pStyle w:val="5"/>
        <w:numPr>
          <w:ilvl w:val="1"/>
          <w:numId w:val="3"/>
        </w:numPr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Details of post / positions  held in descending order  </w:t>
      </w:r>
    </w:p>
    <w:p>
      <w:pPr>
        <w:pStyle w:val="5"/>
        <w:ind w:left="1440" w:right="36"/>
        <w:jc w:val="both"/>
        <w:rPr>
          <w:rFonts w:ascii="Book Antiqua" w:hAnsi="Book Antiqua" w:cs="Arial"/>
        </w:rPr>
      </w:pPr>
    </w:p>
    <w:tbl>
      <w:tblPr>
        <w:tblW w:w="8136" w:type="dxa"/>
        <w:tblInd w:w="1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48"/>
        <w:gridCol w:w="944"/>
        <w:gridCol w:w="724"/>
        <w:gridCol w:w="1436"/>
        <w:gridCol w:w="1586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Sl. No.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Name of Employer/ org.</w:t>
            </w:r>
          </w:p>
        </w:tc>
        <w:tc>
          <w:tcPr>
            <w:tcW w:w="1668" w:type="dxa"/>
            <w:gridSpan w:val="2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Period</w:t>
            </w:r>
          </w:p>
        </w:tc>
        <w:tc>
          <w:tcPr>
            <w:tcW w:w="143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Designation</w:t>
            </w:r>
          </w:p>
        </w:tc>
        <w:tc>
          <w:tcPr>
            <w:tcW w:w="158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Pay Scale with gross emoluments</w:t>
            </w:r>
          </w:p>
        </w:tc>
        <w:tc>
          <w:tcPr>
            <w:tcW w:w="146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Nature of duties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34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From</w:t>
            </w:r>
          </w:p>
        </w:tc>
        <w:tc>
          <w:tcPr>
            <w:tcW w:w="72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To</w:t>
            </w:r>
          </w:p>
        </w:tc>
        <w:tc>
          <w:tcPr>
            <w:tcW w:w="143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8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3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8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3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8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3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8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3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8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24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3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86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5"/>
              <w:spacing w:after="0" w:line="240" w:lineRule="auto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</w:tbl>
    <w:p>
      <w:pPr>
        <w:pStyle w:val="5"/>
        <w:ind w:left="1440" w:right="36"/>
        <w:jc w:val="both"/>
        <w:rPr>
          <w:rFonts w:ascii="Book Antiqua" w:hAnsi="Book Antiqua" w:cs="Arial"/>
        </w:rPr>
      </w:pPr>
    </w:p>
    <w:p>
      <w:pPr>
        <w:pStyle w:val="5"/>
        <w:numPr>
          <w:ilvl w:val="1"/>
          <w:numId w:val="3"/>
        </w:numPr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Attested copies of certificates in support of age, qualification, experience and caste may also be enclosed along with the application.</w:t>
      </w:r>
    </w:p>
    <w:p>
      <w:pPr>
        <w:pStyle w:val="5"/>
        <w:numPr>
          <w:ilvl w:val="1"/>
          <w:numId w:val="3"/>
        </w:numPr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Name of 3 academic referees with emails, addresses and mobile numbers must be sent.</w:t>
      </w:r>
    </w:p>
    <w:p>
      <w:pPr>
        <w:pStyle w:val="5"/>
        <w:numPr>
          <w:ilvl w:val="1"/>
          <w:numId w:val="3"/>
        </w:numPr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non refundable demand draft of Rs.500/- as application fee in favour of Institute of Applied Manpower Research should be enclosed with the application form.</w:t>
      </w:r>
    </w:p>
    <w:p>
      <w:pPr>
        <w:spacing w:before="240"/>
        <w:jc w:val="both"/>
      </w:pPr>
      <w:r>
        <w:rPr>
          <w:rFonts w:ascii="Book Antiqua" w:hAnsi="Book Antiqua" w:cs="Arial"/>
        </w:rPr>
        <w:t>4.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Interested and eligible candidates may send their application by post at the following address within 15 days from the date of publication of advertisement in Employment News:-</w:t>
      </w:r>
    </w:p>
    <w:p>
      <w:pPr>
        <w:pStyle w:val="4"/>
        <w:ind w:left="432"/>
      </w:pPr>
      <w:r>
        <w:tab/>
      </w:r>
      <w:r>
        <w:tab/>
      </w:r>
      <w:r>
        <w:tab/>
      </w:r>
      <w:r>
        <w:t>Director-General</w:t>
      </w:r>
    </w:p>
    <w:p>
      <w:pPr>
        <w:pStyle w:val="4"/>
        <w:ind w:left="792"/>
      </w:pPr>
      <w:r>
        <w:tab/>
      </w:r>
      <w:r>
        <w:tab/>
      </w:r>
      <w:r>
        <w:t>Institute of Applied Manpower Research,</w:t>
      </w:r>
    </w:p>
    <w:p>
      <w:pPr>
        <w:pStyle w:val="4"/>
        <w:ind w:left="792"/>
      </w:pPr>
      <w:r>
        <w:tab/>
      </w:r>
      <w:r>
        <w:tab/>
      </w:r>
      <w:r>
        <w:t xml:space="preserve">53, Lodhi Estate, New Delhi-110003 </w:t>
      </w:r>
      <w:bookmarkStart w:id="0" w:name="_GoBack"/>
      <w:bookmarkEnd w:id="0"/>
    </w:p>
    <w:p>
      <w:pPr>
        <w:pStyle w:val="4"/>
        <w:ind w:left="792"/>
      </w:pPr>
    </w:p>
    <w:p>
      <w:pPr>
        <w:pStyle w:val="4"/>
        <w:ind w:left="1512" w:firstLine="648"/>
      </w:pPr>
      <w:r>
        <w:t xml:space="preserve">Telephone  No.  </w:t>
      </w:r>
      <w:r>
        <w:tab/>
      </w:r>
      <w:r>
        <w:t xml:space="preserve">:   </w:t>
      </w:r>
      <w:r>
        <w:rPr>
          <w:rFonts w:ascii="Verdana" w:hAnsi="Verdana"/>
        </w:rPr>
        <w:t xml:space="preserve">011-24697082       </w:t>
      </w:r>
    </w:p>
    <w:p>
      <w:pPr>
        <w:pStyle w:val="4"/>
        <w:ind w:left="1512" w:firstLine="648"/>
      </w:pPr>
      <w:r>
        <w:t xml:space="preserve">     </w:t>
      </w:r>
    </w:p>
    <w:p>
      <w:pPr>
        <w:pStyle w:val="4"/>
        <w:ind w:left="1512" w:firstLine="648"/>
        <w:rPr>
          <w:rFonts w:ascii="Verdana" w:hAnsi="Verdana"/>
        </w:rPr>
      </w:pPr>
      <w:r>
        <w:t xml:space="preserve">Fax      </w:t>
      </w:r>
      <w:r>
        <w:tab/>
      </w:r>
      <w:r>
        <w:t xml:space="preserve">     </w:t>
      </w:r>
      <w:r>
        <w:tab/>
      </w:r>
      <w:r>
        <w:tab/>
      </w:r>
      <w:r>
        <w:t xml:space="preserve">:   </w:t>
      </w:r>
      <w:r>
        <w:rPr>
          <w:rFonts w:ascii="Verdana" w:hAnsi="Verdana"/>
        </w:rPr>
        <w:t xml:space="preserve">011-24697081  </w:t>
      </w:r>
    </w:p>
    <w:p>
      <w:pPr>
        <w:pStyle w:val="4"/>
        <w:ind w:left="1512" w:firstLine="648"/>
      </w:pPr>
      <w:r>
        <w:rPr>
          <w:rFonts w:ascii="Verdana" w:hAnsi="Verdana"/>
        </w:rPr>
        <w:t xml:space="preserve">     </w:t>
      </w:r>
    </w:p>
    <w:p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Only advance copy of application can be sent by email: </w:t>
      </w:r>
      <w:r>
        <w:fldChar w:fldCharType="begin"/>
      </w:r>
      <w:r>
        <w:instrText xml:space="preserve">HYPERLINK "mailto:dir.iamr@nic.in" </w:instrText>
      </w:r>
      <w:r>
        <w:fldChar w:fldCharType="separate"/>
      </w:r>
      <w:r>
        <w:rPr>
          <w:rStyle w:val="3"/>
          <w:rFonts w:ascii="Arial" w:hAnsi="Arial" w:cs="Arial"/>
        </w:rPr>
        <w:t>dir.iamr@nic.in</w:t>
      </w:r>
      <w:r>
        <w:fldChar w:fldCharType="end"/>
      </w:r>
      <w:r>
        <w:rPr>
          <w:rFonts w:ascii="Arial" w:hAnsi="Arial" w:cs="Arial"/>
        </w:rPr>
        <w:t>.</w:t>
      </w:r>
    </w:p>
    <w:p>
      <w:pPr>
        <w:spacing w:before="240"/>
        <w:jc w:val="both"/>
        <w:rPr>
          <w:rFonts w:ascii="Book Antiqua" w:hAnsi="Book Antiqua" w:cs="Arial"/>
        </w:rPr>
      </w:pPr>
    </w:p>
    <w:p>
      <w:pPr>
        <w:pStyle w:val="4"/>
        <w:ind w:left="2952" w:firstLine="648"/>
      </w:pPr>
      <w:r>
        <w:rPr>
          <w:b/>
        </w:rPr>
        <w:t>*********</w:t>
      </w:r>
    </w:p>
    <w:p>
      <w:pPr>
        <w:pStyle w:val="5"/>
        <w:ind w:left="792"/>
      </w:pPr>
      <w:r>
        <w:t xml:space="preserve">  </w:t>
      </w:r>
    </w:p>
    <w:p>
      <w:pPr>
        <w:pStyle w:val="5"/>
        <w:ind w:left="792"/>
      </w:pPr>
    </w:p>
    <w:p>
      <w:pPr>
        <w:pStyle w:val="5"/>
        <w:ind w:left="792"/>
      </w:pPr>
    </w:p>
    <w:p>
      <w:pPr>
        <w:pStyle w:val="5"/>
        <w:ind w:left="792"/>
      </w:pPr>
    </w:p>
    <w:p/>
    <w:sectPr>
      <w:pgSz w:w="12240" w:h="15840"/>
      <w:pgMar w:top="864" w:right="1440" w:bottom="100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Book Antiqua">
    <w:altName w:val="Palatino Linotype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8307614">
    <w:nsid w:val="1987749E"/>
    <w:multiLevelType w:val="multilevel"/>
    <w:tmpl w:val="1987749E"/>
    <w:lvl w:ilvl="0" w:tentative="1">
      <w:start w:val="1"/>
      <w:numFmt w:val="bullet"/>
      <w:lvlText w:val=""/>
      <w:lvlJc w:val="left"/>
      <w:pPr>
        <w:tabs>
          <w:tab w:val="left" w:pos="792"/>
        </w:tabs>
        <w:ind w:left="792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2862628">
    <w:nsid w:val="222530A4"/>
    <w:multiLevelType w:val="multilevel"/>
    <w:tmpl w:val="222530A4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2663590">
    <w:nsid w:val="4D0C7B26"/>
    <w:multiLevelType w:val="multilevel"/>
    <w:tmpl w:val="4D0C7B26"/>
    <w:lvl w:ilvl="0" w:tentative="1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2862628"/>
  </w:num>
  <w:num w:numId="2">
    <w:abstractNumId w:val="1292663590"/>
  </w:num>
  <w:num w:numId="3">
    <w:abstractNumId w:val="42830761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nhideWhenUsed/>
    <w:uiPriority w:val="0"/>
    <w:rPr>
      <w:color w:val="0000FF"/>
      <w:u w:val="single"/>
    </w:r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832</Words>
  <Characters>4747</Characters>
  <Lines>39</Lines>
  <Paragraphs>11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2014-05-19T10:25:00Z</dcterms:created>
  <dc:creator>Jajati</dc:creator>
  <cp:lastModifiedBy>abc</cp:lastModifiedBy>
  <cp:lastPrinted>2014-05-26T06:29:00Z</cp:lastPrinted>
  <dcterms:modified xsi:type="dcterms:W3CDTF">2014-06-03T19:25:57Z</dcterms:modified>
  <dc:title>Institute of Applied Manpower Research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